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6A41F" w14:textId="77777777" w:rsidR="00C67A98" w:rsidRPr="00DA5352" w:rsidRDefault="004D2AAF" w:rsidP="00F41198">
      <w:pPr>
        <w:pStyle w:val="BodyTextIndent"/>
        <w:ind w:left="2007" w:hanging="9"/>
        <w:rPr>
          <w:rFonts w:ascii="Arial" w:hAnsi="Arial" w:cs="Arial"/>
          <w:color w:val="0000FF"/>
          <w:sz w:val="22"/>
          <w:szCs w:val="22"/>
        </w:rPr>
      </w:pPr>
      <w:bookmarkStart w:id="4" w:name="_Hlk484592649"/>
      <w:bookmarkEnd w:id="4"/>
      <w:r>
        <w:rPr>
          <w:noProof/>
          <w:color w:val="0000FF"/>
          <w:lang w:val="en-GB"/>
        </w:rPr>
        <w:drawing>
          <wp:anchor distT="0" distB="0" distL="114300" distR="114300" simplePos="0" relativeHeight="251658240" behindDoc="0" locked="0" layoutInCell="1" allowOverlap="1" wp14:anchorId="17D2DE1A" wp14:editId="0F9F437F">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5AB33352"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27C4A695" w14:textId="77777777" w:rsidR="00C67A98" w:rsidRPr="00DA5352" w:rsidRDefault="00C67A98" w:rsidP="00F41198">
      <w:pPr>
        <w:ind w:left="2007"/>
        <w:rPr>
          <w:color w:val="0000FF"/>
        </w:rPr>
      </w:pPr>
    </w:p>
    <w:p w14:paraId="3E377B25"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717C0C2F" w14:textId="77777777" w:rsidR="00AA1E2F" w:rsidRPr="00DA5352" w:rsidRDefault="00AA1E2F" w:rsidP="008E736E">
      <w:pPr>
        <w:pStyle w:val="BodyTextIndent"/>
        <w:ind w:left="0" w:firstLine="0"/>
        <w:rPr>
          <w:rFonts w:ascii="Arial" w:hAnsi="Arial" w:cs="Arial"/>
          <w:color w:val="0000FF"/>
          <w:sz w:val="22"/>
          <w:szCs w:val="22"/>
        </w:rPr>
      </w:pPr>
    </w:p>
    <w:p w14:paraId="3EEC6DCC" w14:textId="77777777" w:rsidR="006D1B4E" w:rsidRDefault="006D1B4E" w:rsidP="006D1B4E">
      <w:pPr>
        <w:rPr>
          <w:rFonts w:ascii="Arial" w:hAnsi="Arial" w:cs="Arial"/>
          <w:sz w:val="22"/>
          <w:szCs w:val="22"/>
          <w:lang w:val="en-GB"/>
        </w:rPr>
      </w:pPr>
    </w:p>
    <w:p w14:paraId="0F3CF55E"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309DCADA"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058FA16F" w14:textId="77777777" w:rsidTr="00C15EC4">
        <w:tc>
          <w:tcPr>
            <w:tcW w:w="3064" w:type="dxa"/>
            <w:tcBorders>
              <w:top w:val="double" w:sz="4" w:space="0" w:color="auto"/>
              <w:left w:val="double" w:sz="4" w:space="0" w:color="auto"/>
              <w:right w:val="single" w:sz="4" w:space="0" w:color="auto"/>
            </w:tcBorders>
            <w:vAlign w:val="center"/>
          </w:tcPr>
          <w:p w14:paraId="307BCD69"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1884022C" w14:textId="24AE5A93" w:rsidR="006D1B4E" w:rsidRPr="00C61931" w:rsidRDefault="004008F8" w:rsidP="00291213">
            <w:pPr>
              <w:pStyle w:val="BodyTextIndent"/>
              <w:ind w:left="0" w:firstLine="0"/>
              <w:rPr>
                <w:rFonts w:ascii="Times New Roman" w:hAnsi="Times New Roman"/>
                <w:b/>
                <w:i/>
                <w:sz w:val="36"/>
                <w:szCs w:val="36"/>
              </w:rPr>
            </w:pPr>
            <w:r>
              <w:rPr>
                <w:rFonts w:ascii="Times New Roman" w:hAnsi="Times New Roman"/>
                <w:b/>
                <w:i/>
                <w:sz w:val="36"/>
                <w:szCs w:val="36"/>
              </w:rPr>
              <w:t>2017.007M</w:t>
            </w:r>
          </w:p>
        </w:tc>
        <w:tc>
          <w:tcPr>
            <w:tcW w:w="3091" w:type="dxa"/>
            <w:tcBorders>
              <w:top w:val="double" w:sz="4" w:space="0" w:color="auto"/>
              <w:left w:val="single" w:sz="4" w:space="0" w:color="auto"/>
              <w:right w:val="double" w:sz="4" w:space="0" w:color="auto"/>
            </w:tcBorders>
            <w:vAlign w:val="center"/>
          </w:tcPr>
          <w:p w14:paraId="1B542156"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 xml:space="preserve">to be </w:t>
            </w:r>
            <w:r w:rsidRPr="00C80D82">
              <w:rPr>
                <w:rFonts w:ascii="Arial" w:hAnsi="Arial" w:cs="Arial"/>
                <w:color w:val="0000FF"/>
                <w:sz w:val="20"/>
              </w:rPr>
              <w:t>completed b</w:t>
            </w:r>
            <w:r w:rsidRPr="001E492D">
              <w:rPr>
                <w:rFonts w:ascii="Arial" w:hAnsi="Arial" w:cs="Arial"/>
                <w:color w:val="0000FF"/>
                <w:sz w:val="20"/>
              </w:rPr>
              <w:t>y ICTV officers)</w:t>
            </w:r>
          </w:p>
        </w:tc>
      </w:tr>
      <w:tr w:rsidR="006D1B4E" w:rsidRPr="001E492D" w14:paraId="563C1255" w14:textId="77777777">
        <w:tc>
          <w:tcPr>
            <w:tcW w:w="9468" w:type="dxa"/>
            <w:gridSpan w:val="6"/>
            <w:tcBorders>
              <w:left w:val="double" w:sz="4" w:space="0" w:color="auto"/>
              <w:right w:val="double" w:sz="4" w:space="0" w:color="auto"/>
            </w:tcBorders>
          </w:tcPr>
          <w:p w14:paraId="7230D3D9" w14:textId="48AEED3D" w:rsidR="00AA3952" w:rsidRPr="00C80D82" w:rsidRDefault="006D1B4E" w:rsidP="00F74D87">
            <w:pPr>
              <w:spacing w:before="120"/>
              <w:rPr>
                <w:b/>
              </w:rPr>
            </w:pPr>
            <w:r>
              <w:rPr>
                <w:b/>
              </w:rPr>
              <w:t>Short title:</w:t>
            </w:r>
            <w:r w:rsidR="00AA3952">
              <w:rPr>
                <w:b/>
              </w:rPr>
              <w:t xml:space="preserve"> </w:t>
            </w:r>
            <w:r w:rsidR="00216609" w:rsidRPr="00C80D82">
              <w:rPr>
                <w:rFonts w:ascii="Arial" w:hAnsi="Arial" w:cs="Arial"/>
                <w:b/>
                <w:color w:val="0000FF"/>
                <w:sz w:val="20"/>
                <w:szCs w:val="20"/>
              </w:rPr>
              <w:t>One (</w:t>
            </w:r>
            <w:r w:rsidR="00D34D87" w:rsidRPr="00C80D82">
              <w:rPr>
                <w:rFonts w:ascii="Arial" w:hAnsi="Arial" w:cs="Arial"/>
                <w:b/>
                <w:color w:val="0000FF"/>
                <w:sz w:val="20"/>
                <w:szCs w:val="20"/>
              </w:rPr>
              <w:t>1</w:t>
            </w:r>
            <w:r w:rsidR="00216609" w:rsidRPr="00C80D82">
              <w:rPr>
                <w:rFonts w:ascii="Arial" w:hAnsi="Arial" w:cs="Arial"/>
                <w:b/>
                <w:color w:val="0000FF"/>
                <w:sz w:val="20"/>
                <w:szCs w:val="20"/>
              </w:rPr>
              <w:t>)</w:t>
            </w:r>
            <w:r w:rsidR="00D34D87" w:rsidRPr="00C80D82">
              <w:rPr>
                <w:rFonts w:ascii="Arial" w:hAnsi="Arial" w:cs="Arial"/>
                <w:b/>
                <w:color w:val="0000FF"/>
                <w:sz w:val="20"/>
                <w:szCs w:val="20"/>
              </w:rPr>
              <w:t xml:space="preserve"> new species in the genus </w:t>
            </w:r>
            <w:r w:rsidR="00D34D87" w:rsidRPr="00C80D82">
              <w:rPr>
                <w:rFonts w:ascii="Arial" w:hAnsi="Arial" w:cs="Arial"/>
                <w:b/>
                <w:i/>
                <w:color w:val="0000FF"/>
                <w:sz w:val="20"/>
                <w:szCs w:val="20"/>
              </w:rPr>
              <w:t>Orthobunyavirus</w:t>
            </w:r>
            <w:r w:rsidR="00C80D82">
              <w:rPr>
                <w:rFonts w:ascii="Arial" w:hAnsi="Arial" w:cs="Arial"/>
                <w:b/>
                <w:color w:val="0000FF"/>
                <w:sz w:val="20"/>
                <w:szCs w:val="20"/>
              </w:rPr>
              <w:t xml:space="preserve"> (</w:t>
            </w:r>
            <w:r w:rsidR="00C80D82" w:rsidRPr="00C80D82">
              <w:rPr>
                <w:rFonts w:ascii="Arial" w:hAnsi="Arial" w:cs="Arial"/>
                <w:b/>
                <w:i/>
                <w:color w:val="0000FF"/>
                <w:sz w:val="20"/>
                <w:szCs w:val="20"/>
              </w:rPr>
              <w:t>Bunyavirales</w:t>
            </w:r>
            <w:r w:rsidR="00C80D82">
              <w:rPr>
                <w:rFonts w:ascii="Arial" w:hAnsi="Arial" w:cs="Arial"/>
                <w:b/>
                <w:color w:val="0000FF"/>
                <w:sz w:val="20"/>
                <w:szCs w:val="20"/>
              </w:rPr>
              <w:t xml:space="preserve">: </w:t>
            </w:r>
            <w:r w:rsidR="00C80D82" w:rsidRPr="00C80D82">
              <w:rPr>
                <w:rFonts w:ascii="Arial" w:hAnsi="Arial" w:cs="Arial"/>
                <w:b/>
                <w:i/>
                <w:color w:val="0000FF"/>
                <w:sz w:val="20"/>
                <w:szCs w:val="20"/>
              </w:rPr>
              <w:t>Peribunyaviridae</w:t>
            </w:r>
            <w:r w:rsidR="00C80D82">
              <w:rPr>
                <w:rFonts w:ascii="Arial" w:hAnsi="Arial" w:cs="Arial"/>
                <w:b/>
                <w:color w:val="0000FF"/>
                <w:sz w:val="20"/>
                <w:szCs w:val="20"/>
              </w:rPr>
              <w:t>)</w:t>
            </w:r>
          </w:p>
        </w:tc>
      </w:tr>
      <w:tr w:rsidR="00210B49" w:rsidRPr="001E492D" w14:paraId="1F5A3026" w14:textId="77777777" w:rsidTr="00C15EC4">
        <w:tc>
          <w:tcPr>
            <w:tcW w:w="4458" w:type="dxa"/>
            <w:gridSpan w:val="2"/>
            <w:tcBorders>
              <w:left w:val="double" w:sz="4" w:space="0" w:color="auto"/>
              <w:bottom w:val="double" w:sz="4" w:space="0" w:color="auto"/>
              <w:right w:val="single" w:sz="4" w:space="0" w:color="auto"/>
            </w:tcBorders>
            <w:vAlign w:val="center"/>
          </w:tcPr>
          <w:p w14:paraId="5998334D" w14:textId="77777777" w:rsidR="00210B49" w:rsidRDefault="00210B49" w:rsidP="009845DD">
            <w:pPr>
              <w:rPr>
                <w:b/>
              </w:rPr>
            </w:pPr>
            <w:r>
              <w:rPr>
                <w:b/>
              </w:rPr>
              <w:t xml:space="preserve">Modules attached </w:t>
            </w:r>
          </w:p>
          <w:p w14:paraId="3EF4E471"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53ECAA3A"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394B517B"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5" w:name="Check2"/>
            <w:r w:rsidR="003D480B">
              <w:rPr>
                <w:b/>
              </w:rPr>
              <w:fldChar w:fldCharType="begin">
                <w:ffData>
                  <w:name w:val=""/>
                  <w:enabled/>
                  <w:calcOnExit w:val="0"/>
                  <w:checkBox>
                    <w:sizeAuto/>
                    <w:default w:val="1"/>
                  </w:checkBox>
                </w:ffData>
              </w:fldChar>
            </w:r>
            <w:r w:rsidR="003D480B">
              <w:rPr>
                <w:b/>
              </w:rPr>
              <w:instrText xml:space="preserve"> FORMCHECKBOX </w:instrText>
            </w:r>
            <w:r w:rsidR="00A726A6">
              <w:rPr>
                <w:b/>
              </w:rPr>
            </w:r>
            <w:r w:rsidR="00A726A6">
              <w:rPr>
                <w:b/>
              </w:rPr>
              <w:fldChar w:fldCharType="separate"/>
            </w:r>
            <w:r w:rsidR="003D480B">
              <w:rPr>
                <w:b/>
              </w:rPr>
              <w:fldChar w:fldCharType="end"/>
            </w:r>
            <w:r w:rsidR="00C67A98">
              <w:rPr>
                <w:b/>
              </w:rPr>
              <w:t xml:space="preserve">       </w:t>
            </w:r>
            <w:bookmarkEnd w:id="5"/>
            <w:r w:rsidR="00C67A98">
              <w:rPr>
                <w:b/>
              </w:rPr>
              <w:t xml:space="preserve"> </w:t>
            </w:r>
            <w:r w:rsidR="004B5D02">
              <w:rPr>
                <w:b/>
              </w:rPr>
              <w:t>2</w:t>
            </w:r>
            <w:r>
              <w:rPr>
                <w:b/>
              </w:rPr>
              <w:t xml:space="preserve"> </w:t>
            </w:r>
            <w:r w:rsidR="003D480B">
              <w:rPr>
                <w:b/>
              </w:rPr>
              <w:fldChar w:fldCharType="begin">
                <w:ffData>
                  <w:name w:val=""/>
                  <w:enabled/>
                  <w:calcOnExit w:val="0"/>
                  <w:checkBox>
                    <w:sizeAuto/>
                    <w:default w:val="1"/>
                  </w:checkBox>
                </w:ffData>
              </w:fldChar>
            </w:r>
            <w:r w:rsidR="003D480B">
              <w:rPr>
                <w:b/>
              </w:rPr>
              <w:instrText xml:space="preserve"> FORMCHECKBOX </w:instrText>
            </w:r>
            <w:r w:rsidR="00A726A6">
              <w:rPr>
                <w:b/>
              </w:rPr>
            </w:r>
            <w:r w:rsidR="00A726A6">
              <w:rPr>
                <w:b/>
              </w:rPr>
              <w:fldChar w:fldCharType="separate"/>
            </w:r>
            <w:r w:rsidR="003D480B">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726A6">
              <w:rPr>
                <w:b/>
              </w:rPr>
            </w:r>
            <w:r w:rsidR="00A726A6">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3D480B">
              <w:rPr>
                <w:b/>
              </w:rPr>
              <w:fldChar w:fldCharType="begin">
                <w:ffData>
                  <w:name w:val=""/>
                  <w:enabled/>
                  <w:calcOnExit w:val="0"/>
                  <w:checkBox>
                    <w:sizeAuto/>
                    <w:default w:val="1"/>
                  </w:checkBox>
                </w:ffData>
              </w:fldChar>
            </w:r>
            <w:r w:rsidR="003D480B">
              <w:rPr>
                <w:b/>
              </w:rPr>
              <w:instrText xml:space="preserve"> FORMCHECKBOX </w:instrText>
            </w:r>
            <w:r w:rsidR="00A726A6">
              <w:rPr>
                <w:b/>
              </w:rPr>
            </w:r>
            <w:r w:rsidR="00A726A6">
              <w:rPr>
                <w:b/>
              </w:rPr>
              <w:fldChar w:fldCharType="separate"/>
            </w:r>
            <w:r w:rsidR="003D480B">
              <w:rPr>
                <w:b/>
              </w:rPr>
              <w:fldChar w:fldCharType="end"/>
            </w:r>
            <w:r>
              <w:rPr>
                <w:b/>
              </w:rPr>
              <w:t xml:space="preserve">       </w:t>
            </w:r>
          </w:p>
          <w:p w14:paraId="1981B06E" w14:textId="77777777" w:rsidR="00210B49" w:rsidRDefault="00210B49" w:rsidP="004B5D02">
            <w:pPr>
              <w:rPr>
                <w:b/>
              </w:rPr>
            </w:pPr>
            <w:r>
              <w:rPr>
                <w:b/>
              </w:rPr>
              <w:t xml:space="preserve">  </w:t>
            </w:r>
          </w:p>
        </w:tc>
      </w:tr>
      <w:tr w:rsidR="00636B14" w:rsidRPr="001E492D" w14:paraId="30B3296E" w14:textId="77777777">
        <w:tc>
          <w:tcPr>
            <w:tcW w:w="9468" w:type="dxa"/>
            <w:gridSpan w:val="6"/>
          </w:tcPr>
          <w:p w14:paraId="61F5E085" w14:textId="77777777" w:rsidR="00636B14" w:rsidRPr="001E492D" w:rsidRDefault="00636B14" w:rsidP="00CE5ECF">
            <w:pPr>
              <w:spacing w:before="120" w:after="120"/>
              <w:rPr>
                <w:b/>
              </w:rPr>
            </w:pPr>
            <w:r>
              <w:rPr>
                <w:b/>
              </w:rPr>
              <w:t>Author</w:t>
            </w:r>
            <w:r w:rsidRPr="001E492D">
              <w:rPr>
                <w:b/>
              </w:rPr>
              <w:t>(s):</w:t>
            </w:r>
          </w:p>
        </w:tc>
      </w:tr>
      <w:tr w:rsidR="00636B14" w:rsidRPr="001E492D" w14:paraId="6F65A458" w14:textId="77777777">
        <w:tc>
          <w:tcPr>
            <w:tcW w:w="9468" w:type="dxa"/>
            <w:gridSpan w:val="6"/>
            <w:tcBorders>
              <w:top w:val="single" w:sz="4" w:space="0" w:color="auto"/>
              <w:left w:val="single" w:sz="4" w:space="0" w:color="auto"/>
              <w:bottom w:val="single" w:sz="4" w:space="0" w:color="auto"/>
              <w:right w:val="single" w:sz="4" w:space="0" w:color="auto"/>
            </w:tcBorders>
          </w:tcPr>
          <w:p w14:paraId="64493601" w14:textId="77777777" w:rsidR="003D480B" w:rsidRDefault="003D480B" w:rsidP="0044774D">
            <w:pPr>
              <w:pStyle w:val="BodyTextIndent"/>
              <w:ind w:left="0" w:firstLine="0"/>
              <w:rPr>
                <w:rFonts w:ascii="Times New Roman" w:hAnsi="Times New Roman"/>
                <w:color w:val="000000"/>
              </w:rPr>
            </w:pPr>
            <w:r w:rsidRPr="003D480B">
              <w:rPr>
                <w:rFonts w:ascii="Times New Roman" w:hAnsi="Times New Roman"/>
                <w:color w:val="000000"/>
              </w:rPr>
              <w:t>P</w:t>
            </w:r>
            <w:r>
              <w:rPr>
                <w:rFonts w:ascii="Times New Roman" w:hAnsi="Times New Roman"/>
                <w:color w:val="000000"/>
              </w:rPr>
              <w:t>etrus Jansen van Vuren</w:t>
            </w:r>
          </w:p>
          <w:p w14:paraId="67A9A46B" w14:textId="77777777" w:rsidR="003D480B" w:rsidRDefault="003D480B" w:rsidP="0044774D">
            <w:pPr>
              <w:pStyle w:val="BodyTextIndent"/>
              <w:ind w:left="0" w:firstLine="0"/>
              <w:rPr>
                <w:rFonts w:ascii="Times New Roman" w:hAnsi="Times New Roman"/>
                <w:color w:val="000000"/>
              </w:rPr>
            </w:pPr>
            <w:r w:rsidRPr="003D480B">
              <w:rPr>
                <w:rFonts w:ascii="Times New Roman" w:hAnsi="Times New Roman"/>
                <w:color w:val="000000"/>
              </w:rPr>
              <w:t>Michael R</w:t>
            </w:r>
            <w:r>
              <w:rPr>
                <w:rFonts w:ascii="Times New Roman" w:hAnsi="Times New Roman"/>
                <w:color w:val="000000"/>
              </w:rPr>
              <w:t>. Wiley​</w:t>
            </w:r>
          </w:p>
          <w:p w14:paraId="721597D3"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Gustavo Palacios</w:t>
            </w:r>
          </w:p>
          <w:p w14:paraId="416E7CA1"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Nadia Storm</w:t>
            </w:r>
          </w:p>
          <w:p w14:paraId="46AFF372" w14:textId="77777777" w:rsidR="00800752" w:rsidRDefault="00800752" w:rsidP="0044774D">
            <w:pPr>
              <w:pStyle w:val="BodyTextIndent"/>
              <w:ind w:left="0" w:firstLine="0"/>
              <w:rPr>
                <w:rFonts w:ascii="Times New Roman" w:hAnsi="Times New Roman"/>
                <w:color w:val="000000"/>
              </w:rPr>
            </w:pPr>
            <w:r>
              <w:rPr>
                <w:rFonts w:ascii="Times New Roman" w:hAnsi="Times New Roman"/>
                <w:color w:val="000000"/>
              </w:rPr>
              <w:t>Jens H. Kuhn</w:t>
            </w:r>
          </w:p>
          <w:p w14:paraId="671B36C7"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Wanda Markotter</w:t>
            </w:r>
          </w:p>
          <w:p w14:paraId="1A114C62"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Monica Birkhead</w:t>
            </w:r>
          </w:p>
          <w:p w14:paraId="24AC0825"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Alan Kemp</w:t>
            </w:r>
          </w:p>
          <w:p w14:paraId="76C14449" w14:textId="77777777" w:rsidR="00636B14" w:rsidRPr="00C61931" w:rsidRDefault="003D480B" w:rsidP="0044774D">
            <w:pPr>
              <w:pStyle w:val="BodyTextIndent"/>
              <w:ind w:left="0" w:firstLine="0"/>
              <w:rPr>
                <w:rFonts w:ascii="Times New Roman" w:hAnsi="Times New Roman"/>
                <w:color w:val="000000"/>
              </w:rPr>
            </w:pPr>
            <w:r>
              <w:rPr>
                <w:rFonts w:ascii="Times New Roman" w:hAnsi="Times New Roman"/>
                <w:color w:val="000000"/>
              </w:rPr>
              <w:t>Janusz T. Paweska</w:t>
            </w:r>
            <w:r w:rsidRPr="003D480B">
              <w:rPr>
                <w:rFonts w:ascii="Times New Roman" w:hAnsi="Times New Roman"/>
                <w:color w:val="000000"/>
              </w:rPr>
              <w:t>​</w:t>
            </w:r>
          </w:p>
        </w:tc>
      </w:tr>
      <w:tr w:rsidR="00CE5ECF" w:rsidRPr="001E492D" w14:paraId="32EC257E" w14:textId="77777777" w:rsidTr="003B1954">
        <w:tc>
          <w:tcPr>
            <w:tcW w:w="9468" w:type="dxa"/>
            <w:gridSpan w:val="6"/>
          </w:tcPr>
          <w:p w14:paraId="295EBFAD"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6F10E30"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28671DDA" w14:textId="77777777" w:rsidR="00CE5ECF" w:rsidRPr="00C61931" w:rsidRDefault="003D480B" w:rsidP="003B1954">
            <w:pPr>
              <w:pStyle w:val="BodyTextIndent"/>
              <w:ind w:left="0" w:firstLine="0"/>
              <w:rPr>
                <w:rFonts w:ascii="Times New Roman" w:hAnsi="Times New Roman"/>
                <w:color w:val="000000"/>
              </w:rPr>
            </w:pPr>
            <w:r>
              <w:rPr>
                <w:rFonts w:ascii="Times New Roman" w:hAnsi="Times New Roman"/>
                <w:color w:val="000000"/>
              </w:rPr>
              <w:t>Janusz T. Paweska</w:t>
            </w:r>
            <w:r w:rsidRPr="003D480B">
              <w:rPr>
                <w:rFonts w:ascii="Times New Roman" w:hAnsi="Times New Roman"/>
                <w:color w:val="000000"/>
              </w:rPr>
              <w:t>​</w:t>
            </w:r>
            <w:r>
              <w:rPr>
                <w:rFonts w:ascii="Times New Roman" w:hAnsi="Times New Roman"/>
                <w:color w:val="000000"/>
              </w:rPr>
              <w:t xml:space="preserve">, </w:t>
            </w:r>
            <w:hyperlink r:id="rId8" w:history="1">
              <w:r w:rsidRPr="00FE5FA4">
                <w:rPr>
                  <w:rStyle w:val="Hyperlink"/>
                  <w:rFonts w:ascii="Times New Roman" w:hAnsi="Times New Roman"/>
                </w:rPr>
                <w:t>januszp@nicd.ac.za</w:t>
              </w:r>
            </w:hyperlink>
            <w:r>
              <w:rPr>
                <w:rFonts w:ascii="Times New Roman" w:hAnsi="Times New Roman"/>
                <w:color w:val="000000"/>
              </w:rPr>
              <w:t xml:space="preserve"> </w:t>
            </w:r>
          </w:p>
        </w:tc>
      </w:tr>
      <w:tr w:rsidR="00D1634C" w14:paraId="52B90AB9" w14:textId="77777777">
        <w:tc>
          <w:tcPr>
            <w:tcW w:w="9468" w:type="dxa"/>
            <w:gridSpan w:val="6"/>
          </w:tcPr>
          <w:p w14:paraId="38BA00AF"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04BF1527"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1FDD2A2F"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02A811CA" w14:textId="77777777" w:rsidR="00D1634C" w:rsidRPr="00986F6A" w:rsidRDefault="003D480B" w:rsidP="00C15EC4">
            <w:pPr>
              <w:jc w:val="both"/>
              <w:rPr>
                <w:b/>
              </w:rPr>
            </w:pPr>
            <w:r>
              <w:rPr>
                <w:b/>
              </w:rPr>
              <w:t xml:space="preserve">ICTV </w:t>
            </w:r>
            <w:r w:rsidR="00DD433C">
              <w:rPr>
                <w:b/>
                <w:i/>
              </w:rPr>
              <w:t>Bunyaviridae</w:t>
            </w:r>
            <w:r>
              <w:rPr>
                <w:b/>
              </w:rPr>
              <w:t xml:space="preserve"> Study Group</w:t>
            </w:r>
          </w:p>
        </w:tc>
      </w:tr>
      <w:tr w:rsidR="00AA3952" w:rsidRPr="001E492D" w14:paraId="2AAA8BFC" w14:textId="77777777">
        <w:trPr>
          <w:tblHeader/>
        </w:trPr>
        <w:tc>
          <w:tcPr>
            <w:tcW w:w="9468" w:type="dxa"/>
            <w:gridSpan w:val="6"/>
          </w:tcPr>
          <w:p w14:paraId="319B3770"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1CAAAB34" w14:textId="77777777">
        <w:trPr>
          <w:trHeight w:val="270"/>
        </w:trPr>
        <w:tc>
          <w:tcPr>
            <w:tcW w:w="9468" w:type="dxa"/>
            <w:gridSpan w:val="6"/>
            <w:tcBorders>
              <w:top w:val="single" w:sz="4" w:space="0" w:color="auto"/>
              <w:bottom w:val="single" w:sz="4" w:space="0" w:color="auto"/>
            </w:tcBorders>
          </w:tcPr>
          <w:p w14:paraId="6BC91800"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17F23D9C" w14:textId="77777777">
        <w:trPr>
          <w:trHeight w:val="270"/>
        </w:trPr>
        <w:tc>
          <w:tcPr>
            <w:tcW w:w="9468" w:type="dxa"/>
            <w:gridSpan w:val="6"/>
            <w:tcBorders>
              <w:top w:val="single" w:sz="4" w:space="0" w:color="auto"/>
            </w:tcBorders>
          </w:tcPr>
          <w:p w14:paraId="5A76BB09" w14:textId="77777777" w:rsidR="00422FF0" w:rsidRDefault="00422FF0" w:rsidP="00291213">
            <w:pPr>
              <w:pStyle w:val="BodyTextIndent"/>
              <w:ind w:left="0" w:firstLine="0"/>
              <w:rPr>
                <w:rFonts w:ascii="Times New Roman" w:hAnsi="Times New Roman"/>
                <w:color w:val="000000"/>
              </w:rPr>
            </w:pPr>
          </w:p>
        </w:tc>
      </w:tr>
      <w:tr w:rsidR="00422FF0" w:rsidRPr="001E492D" w14:paraId="2008C091" w14:textId="77777777" w:rsidTr="00C15EC4">
        <w:trPr>
          <w:trHeight w:val="270"/>
        </w:trPr>
        <w:tc>
          <w:tcPr>
            <w:tcW w:w="5786" w:type="dxa"/>
            <w:gridSpan w:val="4"/>
          </w:tcPr>
          <w:p w14:paraId="43324E62"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BF5CEBA" w14:textId="77777777" w:rsidR="00422FF0" w:rsidRDefault="003D480B"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27C0FF8F" w14:textId="77777777" w:rsidTr="00C15EC4">
        <w:trPr>
          <w:trHeight w:val="270"/>
        </w:trPr>
        <w:tc>
          <w:tcPr>
            <w:tcW w:w="5786" w:type="dxa"/>
            <w:gridSpan w:val="4"/>
            <w:tcBorders>
              <w:bottom w:val="single" w:sz="4" w:space="0" w:color="auto"/>
            </w:tcBorders>
          </w:tcPr>
          <w:p w14:paraId="0AD02C0F"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6F36E375"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3218D4C3"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A946BA0" w14:textId="77777777" w:rsidTr="003B1954">
        <w:tc>
          <w:tcPr>
            <w:tcW w:w="9468" w:type="dxa"/>
          </w:tcPr>
          <w:p w14:paraId="7DA6FF13"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1EAECD00" w14:textId="77777777" w:rsidTr="003B1954">
        <w:tc>
          <w:tcPr>
            <w:tcW w:w="9468" w:type="dxa"/>
            <w:tcBorders>
              <w:top w:val="single" w:sz="4" w:space="0" w:color="auto"/>
              <w:left w:val="single" w:sz="4" w:space="0" w:color="auto"/>
              <w:bottom w:val="single" w:sz="4" w:space="0" w:color="auto"/>
              <w:right w:val="single" w:sz="4" w:space="0" w:color="auto"/>
            </w:tcBorders>
          </w:tcPr>
          <w:p w14:paraId="7AF18601"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2FB3D8F" w14:textId="77777777" w:rsidR="00991A82" w:rsidRDefault="00991A82" w:rsidP="009E036E">
      <w:pPr>
        <w:pStyle w:val="BodyTextIndent"/>
        <w:ind w:left="0" w:firstLine="0"/>
        <w:rPr>
          <w:rFonts w:ascii="Times New Roman" w:hAnsi="Times New Roman"/>
          <w:color w:val="000000"/>
          <w:sz w:val="22"/>
          <w:szCs w:val="22"/>
        </w:rPr>
      </w:pPr>
    </w:p>
    <w:p w14:paraId="6B757881" w14:textId="77777777" w:rsidR="004B5D02" w:rsidRDefault="004B5D02" w:rsidP="009E036E">
      <w:pPr>
        <w:pStyle w:val="BodyTextIndent"/>
        <w:ind w:left="0" w:firstLine="0"/>
        <w:rPr>
          <w:rFonts w:ascii="Times New Roman" w:hAnsi="Times New Roman"/>
          <w:color w:val="000000"/>
          <w:sz w:val="22"/>
          <w:szCs w:val="22"/>
        </w:rPr>
      </w:pPr>
    </w:p>
    <w:p w14:paraId="149CD9BD"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71CB644C" w14:textId="77777777" w:rsidTr="007D5A73">
        <w:tc>
          <w:tcPr>
            <w:tcW w:w="9468" w:type="dxa"/>
            <w:tcBorders>
              <w:top w:val="nil"/>
              <w:left w:val="nil"/>
              <w:right w:val="nil"/>
            </w:tcBorders>
            <w:vAlign w:val="center"/>
          </w:tcPr>
          <w:p w14:paraId="6059D849"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2FA6F3A8"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22D3BA83" w14:textId="0213A80B" w:rsidR="007D6DB6" w:rsidRPr="001E492D" w:rsidRDefault="007D6DB6" w:rsidP="00A5210B">
            <w:pPr>
              <w:spacing w:before="120"/>
              <w:rPr>
                <w:b/>
              </w:rPr>
            </w:pPr>
            <w:r>
              <w:rPr>
                <w:b/>
              </w:rPr>
              <w:lastRenderedPageBreak/>
              <w:t>Name of accompanying spreadsheet:</w:t>
            </w:r>
            <w:r w:rsidR="003D480B">
              <w:rPr>
                <w:b/>
              </w:rPr>
              <w:t xml:space="preserve"> </w:t>
            </w:r>
            <w:r w:rsidR="004008F8" w:rsidRPr="004008F8">
              <w:rPr>
                <w:b/>
              </w:rPr>
              <w:t>2017.007M.N.v1.Orthobunyavirus_sp</w:t>
            </w:r>
            <w:bookmarkStart w:id="6" w:name="_GoBack"/>
            <w:bookmarkEnd w:id="6"/>
          </w:p>
        </w:tc>
      </w:tr>
    </w:tbl>
    <w:p w14:paraId="32DE331F"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115C03DB" w14:textId="77777777" w:rsidR="004937AC" w:rsidRDefault="004937AC" w:rsidP="00926A4D">
      <w:pPr>
        <w:pStyle w:val="BodyTextIndent"/>
        <w:ind w:left="0" w:firstLine="0"/>
        <w:rPr>
          <w:rFonts w:ascii="Times New Roman" w:hAnsi="Times New Roman"/>
          <w:color w:val="000000"/>
          <w:sz w:val="22"/>
          <w:szCs w:val="22"/>
        </w:rPr>
      </w:pPr>
    </w:p>
    <w:p w14:paraId="120CA900" w14:textId="77777777" w:rsidR="004937AC" w:rsidRDefault="004937AC" w:rsidP="00926A4D">
      <w:pPr>
        <w:pStyle w:val="BodyTextIndent"/>
        <w:ind w:left="0" w:firstLine="0"/>
        <w:rPr>
          <w:rFonts w:ascii="Times New Roman" w:hAnsi="Times New Roman"/>
          <w:color w:val="000000"/>
          <w:sz w:val="22"/>
          <w:szCs w:val="22"/>
        </w:rPr>
      </w:pPr>
    </w:p>
    <w:p w14:paraId="0ABC2092" w14:textId="77777777" w:rsidR="004937AC" w:rsidRDefault="004937AC" w:rsidP="00926A4D">
      <w:pPr>
        <w:pStyle w:val="BodyTextIndent"/>
        <w:ind w:left="0" w:firstLine="0"/>
        <w:rPr>
          <w:rFonts w:ascii="Arial" w:hAnsi="Arial" w:cs="Arial"/>
          <w:color w:val="000000"/>
          <w:sz w:val="20"/>
        </w:rPr>
      </w:pPr>
    </w:p>
    <w:p w14:paraId="6E3A4406"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3D480B" w:rsidRPr="003D480B" w14:paraId="3AFE4E4C" w14:textId="77777777">
        <w:trPr>
          <w:tblHeader/>
        </w:trPr>
        <w:tc>
          <w:tcPr>
            <w:tcW w:w="9228" w:type="dxa"/>
          </w:tcPr>
          <w:p w14:paraId="4C5082DB" w14:textId="77777777" w:rsidR="008071B6" w:rsidRPr="003D480B" w:rsidRDefault="008071B6" w:rsidP="00A11ACF">
            <w:pPr>
              <w:spacing w:after="120"/>
              <w:rPr>
                <w:rFonts w:ascii="Arial" w:hAnsi="Arial" w:cs="Arial"/>
                <w:sz w:val="20"/>
                <w:szCs w:val="20"/>
              </w:rPr>
            </w:pPr>
          </w:p>
          <w:p w14:paraId="47B8DBF5" w14:textId="1AD58BC0" w:rsidR="003D480B" w:rsidRDefault="00973BE3" w:rsidP="00744AD2">
            <w:pPr>
              <w:spacing w:after="120"/>
              <w:rPr>
                <w:rFonts w:ascii="Arial" w:hAnsi="Arial" w:cs="Arial"/>
                <w:sz w:val="20"/>
                <w:szCs w:val="20"/>
              </w:rPr>
            </w:pPr>
            <w:r>
              <w:rPr>
                <w:rFonts w:ascii="Arial" w:hAnsi="Arial" w:cs="Arial"/>
                <w:sz w:val="20"/>
                <w:szCs w:val="20"/>
              </w:rPr>
              <w:t xml:space="preserve">Wolkberg virus (WBV) was described in 2017 after its discovery in wingless bat flies </w:t>
            </w:r>
            <w:r w:rsidRPr="00973BE3">
              <w:rPr>
                <w:rFonts w:ascii="Arial" w:hAnsi="Arial" w:cs="Arial"/>
                <w:sz w:val="20"/>
                <w:szCs w:val="20"/>
              </w:rPr>
              <w:t>(</w:t>
            </w:r>
            <w:r w:rsidRPr="00973BE3">
              <w:rPr>
                <w:rFonts w:ascii="Arial" w:hAnsi="Arial" w:cs="Arial"/>
                <w:i/>
                <w:sz w:val="20"/>
                <w:szCs w:val="20"/>
              </w:rPr>
              <w:t>Eucampsipoda africana</w:t>
            </w:r>
            <w:r w:rsidRPr="00973BE3">
              <w:rPr>
                <w:rFonts w:ascii="Arial" w:hAnsi="Arial" w:cs="Arial"/>
                <w:sz w:val="20"/>
                <w:szCs w:val="20"/>
              </w:rPr>
              <w:t>)</w:t>
            </w:r>
            <w:r>
              <w:rPr>
                <w:rFonts w:ascii="Arial" w:hAnsi="Arial" w:cs="Arial"/>
                <w:sz w:val="20"/>
                <w:szCs w:val="20"/>
              </w:rPr>
              <w:t xml:space="preserve"> parasitizing Egyptian rousettes (</w:t>
            </w:r>
            <w:r w:rsidRPr="00973BE3">
              <w:rPr>
                <w:rFonts w:ascii="Arial" w:hAnsi="Arial" w:cs="Arial"/>
                <w:i/>
                <w:sz w:val="20"/>
                <w:szCs w:val="20"/>
              </w:rPr>
              <w:t>Rousettus aegyptiacus</w:t>
            </w:r>
            <w:r>
              <w:rPr>
                <w:rFonts w:ascii="Arial" w:hAnsi="Arial" w:cs="Arial"/>
                <w:sz w:val="20"/>
                <w:szCs w:val="20"/>
              </w:rPr>
              <w:t>) sampled in South Africa</w:t>
            </w:r>
            <w:r w:rsidR="00C80D82">
              <w:rPr>
                <w:rFonts w:ascii="Arial" w:hAnsi="Arial" w:cs="Arial"/>
                <w:sz w:val="20"/>
                <w:szCs w:val="20"/>
              </w:rPr>
              <w:t xml:space="preserve"> (</w:t>
            </w:r>
            <w:r w:rsidR="00C80D82" w:rsidRPr="00C80D82">
              <w:rPr>
                <w:rFonts w:ascii="Arial" w:hAnsi="Arial" w:cs="Arial"/>
                <w:sz w:val="20"/>
                <w:szCs w:val="20"/>
              </w:rPr>
              <w:t>Jansen van Vuren</w:t>
            </w:r>
            <w:r w:rsidR="00C80D82">
              <w:rPr>
                <w:rFonts w:ascii="Arial" w:hAnsi="Arial" w:cs="Arial"/>
                <w:sz w:val="20"/>
                <w:szCs w:val="20"/>
              </w:rPr>
              <w:t xml:space="preserve"> </w:t>
            </w:r>
            <w:r w:rsidR="00C80D82" w:rsidRPr="00C80D82">
              <w:rPr>
                <w:rFonts w:ascii="Arial" w:hAnsi="Arial" w:cs="Arial"/>
                <w:i/>
                <w:sz w:val="20"/>
                <w:szCs w:val="20"/>
              </w:rPr>
              <w:t>et al</w:t>
            </w:r>
            <w:r w:rsidR="00C80D82">
              <w:rPr>
                <w:rFonts w:ascii="Arial" w:hAnsi="Arial" w:cs="Arial"/>
                <w:sz w:val="20"/>
                <w:szCs w:val="20"/>
              </w:rPr>
              <w:t>.)</w:t>
            </w:r>
            <w:r>
              <w:rPr>
                <w:rFonts w:ascii="Arial" w:hAnsi="Arial" w:cs="Arial"/>
                <w:sz w:val="20"/>
                <w:szCs w:val="20"/>
              </w:rPr>
              <w:t xml:space="preserve">. </w:t>
            </w:r>
            <w:r w:rsidR="00C80D82">
              <w:rPr>
                <w:rFonts w:ascii="Arial" w:hAnsi="Arial" w:cs="Arial"/>
                <w:sz w:val="20"/>
                <w:szCs w:val="20"/>
              </w:rPr>
              <w:t>The virus was named</w:t>
            </w:r>
            <w:r w:rsidR="00C80D82" w:rsidRPr="00C80D82">
              <w:rPr>
                <w:rFonts w:ascii="Arial" w:hAnsi="Arial" w:cs="Arial"/>
                <w:sz w:val="20"/>
                <w:szCs w:val="20"/>
              </w:rPr>
              <w:t xml:space="preserve"> after the location of the cave harbouring the </w:t>
            </w:r>
            <w:r w:rsidR="00C80D82">
              <w:rPr>
                <w:rFonts w:ascii="Arial" w:hAnsi="Arial" w:cs="Arial"/>
                <w:sz w:val="20"/>
                <w:szCs w:val="20"/>
              </w:rPr>
              <w:t xml:space="preserve">parasitized bats. </w:t>
            </w:r>
            <w:r>
              <w:rPr>
                <w:rFonts w:ascii="Arial" w:hAnsi="Arial" w:cs="Arial"/>
                <w:sz w:val="20"/>
                <w:szCs w:val="20"/>
              </w:rPr>
              <w:t>WBV was isolated in cell culture</w:t>
            </w:r>
            <w:r w:rsidR="00D05C59">
              <w:rPr>
                <w:rFonts w:ascii="Arial" w:hAnsi="Arial" w:cs="Arial"/>
                <w:sz w:val="20"/>
                <w:szCs w:val="20"/>
              </w:rPr>
              <w:t xml:space="preserve"> and fully sequenced</w:t>
            </w:r>
            <w:r w:rsidR="00ED09AC">
              <w:rPr>
                <w:rFonts w:ascii="Arial" w:hAnsi="Arial" w:cs="Arial"/>
                <w:sz w:val="20"/>
                <w:szCs w:val="20"/>
              </w:rPr>
              <w:t xml:space="preserve">. The phylogenetic placement of the virus, clearly indicative of </w:t>
            </w:r>
            <w:r w:rsidR="00744AD2">
              <w:rPr>
                <w:rFonts w:ascii="Arial" w:hAnsi="Arial" w:cs="Arial"/>
                <w:sz w:val="20"/>
                <w:szCs w:val="20"/>
              </w:rPr>
              <w:t>the need for a novel orthobunyavirus species, is shown below in Figures 1</w:t>
            </w:r>
            <w:r w:rsidR="00C80D82">
              <w:rPr>
                <w:rFonts w:ascii="Arial" w:hAnsi="Arial" w:cs="Arial"/>
                <w:sz w:val="20"/>
                <w:szCs w:val="20"/>
              </w:rPr>
              <w:t>–</w:t>
            </w:r>
            <w:r w:rsidR="00744AD2">
              <w:rPr>
                <w:rFonts w:ascii="Arial" w:hAnsi="Arial" w:cs="Arial"/>
                <w:sz w:val="20"/>
                <w:szCs w:val="20"/>
              </w:rPr>
              <w:t>3 (S, M, and L segment, respectively).</w:t>
            </w:r>
            <w:r w:rsidR="00C80D82">
              <w:rPr>
                <w:rFonts w:ascii="Arial" w:hAnsi="Arial" w:cs="Arial"/>
                <w:sz w:val="20"/>
                <w:szCs w:val="20"/>
              </w:rPr>
              <w:t xml:space="preserve"> We propose to name the species after the virus and in line with the current bunyaviral non-Latinized binomials species name format: </w:t>
            </w:r>
            <w:r w:rsidR="00C80D82" w:rsidRPr="00C80D82">
              <w:rPr>
                <w:rFonts w:ascii="Arial" w:hAnsi="Arial" w:cs="Arial"/>
                <w:i/>
                <w:sz w:val="20"/>
                <w:szCs w:val="20"/>
              </w:rPr>
              <w:t>Wolkberg orthobunyavirus</w:t>
            </w:r>
            <w:r w:rsidR="00C80D82">
              <w:rPr>
                <w:rFonts w:ascii="Arial" w:hAnsi="Arial" w:cs="Arial"/>
                <w:sz w:val="20"/>
                <w:szCs w:val="20"/>
              </w:rPr>
              <w:t>.</w:t>
            </w:r>
          </w:p>
          <w:p w14:paraId="19DB1C06" w14:textId="77777777" w:rsidR="003D480B" w:rsidRDefault="003D480B" w:rsidP="00A11ACF">
            <w:pPr>
              <w:spacing w:after="120"/>
              <w:rPr>
                <w:rFonts w:ascii="Arial" w:hAnsi="Arial" w:cs="Arial"/>
                <w:sz w:val="20"/>
                <w:szCs w:val="20"/>
              </w:rPr>
            </w:pPr>
          </w:p>
          <w:p w14:paraId="05CED9BD" w14:textId="77777777" w:rsidR="003D480B" w:rsidRDefault="003D480B" w:rsidP="00A11ACF">
            <w:pPr>
              <w:spacing w:after="120"/>
              <w:rPr>
                <w:rFonts w:ascii="Arial" w:hAnsi="Arial" w:cs="Arial"/>
                <w:sz w:val="20"/>
                <w:szCs w:val="20"/>
              </w:rPr>
            </w:pPr>
          </w:p>
          <w:p w14:paraId="6B83ED0B" w14:textId="77777777" w:rsidR="003D480B" w:rsidRPr="003D480B" w:rsidRDefault="003D480B" w:rsidP="00A11ACF">
            <w:pPr>
              <w:spacing w:after="120"/>
              <w:rPr>
                <w:rFonts w:ascii="Arial" w:hAnsi="Arial" w:cs="Arial"/>
                <w:sz w:val="20"/>
                <w:szCs w:val="20"/>
              </w:rPr>
            </w:pPr>
          </w:p>
          <w:p w14:paraId="3F29A07A" w14:textId="77777777" w:rsidR="003D480B" w:rsidRPr="003D480B" w:rsidRDefault="003D480B" w:rsidP="00A11ACF">
            <w:pPr>
              <w:spacing w:after="120"/>
              <w:rPr>
                <w:b/>
                <w:szCs w:val="20"/>
              </w:rPr>
            </w:pPr>
          </w:p>
        </w:tc>
      </w:tr>
    </w:tbl>
    <w:p w14:paraId="490E9B9E" w14:textId="77777777" w:rsidR="003D480B" w:rsidRDefault="003D480B">
      <w:r>
        <w:br w:type="page"/>
      </w:r>
    </w:p>
    <w:p w14:paraId="5071CD1D" w14:textId="77777777" w:rsidR="00C80D82" w:rsidRDefault="00C80D82">
      <w:pPr>
        <w:rPr>
          <w:noProof/>
        </w:rPr>
      </w:pPr>
      <w:r>
        <w:rPr>
          <w:noProof/>
        </w:rPr>
        <w:lastRenderedPageBreak/>
        <w:t>Figure 1</w:t>
      </w:r>
    </w:p>
    <w:p w14:paraId="5074C65A" w14:textId="75908EC6" w:rsidR="003D480B" w:rsidRDefault="00C80D82">
      <w:r>
        <w:rPr>
          <w:noProof/>
          <w:lang w:val="en-GB" w:eastAsia="en-GB"/>
        </w:rPr>
        <w:drawing>
          <wp:inline distT="0" distB="0" distL="0" distR="0" wp14:anchorId="1EB0E346" wp14:editId="030BC4FB">
            <wp:extent cx="3477893" cy="8267700"/>
            <wp:effectExtent l="0" t="0" r="8890" b="0"/>
            <wp:docPr id="2" name="Picture 2" descr="C:\Users\kuhnjens\Desktop\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hnjens\Desktop\S.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84807" cy="8284137"/>
                    </a:xfrm>
                    <a:prstGeom prst="rect">
                      <a:avLst/>
                    </a:prstGeom>
                    <a:noFill/>
                    <a:ln>
                      <a:noFill/>
                    </a:ln>
                  </pic:spPr>
                </pic:pic>
              </a:graphicData>
            </a:graphic>
          </wp:inline>
        </w:drawing>
      </w:r>
      <w:r>
        <w:t xml:space="preserve"> </w:t>
      </w:r>
      <w:r w:rsidR="003D480B">
        <w:br w:type="page"/>
      </w:r>
    </w:p>
    <w:p w14:paraId="2AEA4F40" w14:textId="7DF6C5B1" w:rsidR="003D480B" w:rsidRDefault="00C80D82">
      <w:pPr>
        <w:rPr>
          <w:noProof/>
        </w:rPr>
      </w:pPr>
      <w:r>
        <w:rPr>
          <w:noProof/>
        </w:rPr>
        <w:lastRenderedPageBreak/>
        <w:t>Figure 2</w:t>
      </w:r>
    </w:p>
    <w:p w14:paraId="7F0B176D" w14:textId="45C2B5F8" w:rsidR="00C80D82" w:rsidRDefault="00C80D82">
      <w:r>
        <w:rPr>
          <w:noProof/>
          <w:lang w:val="en-GB" w:eastAsia="en-GB"/>
        </w:rPr>
        <w:drawing>
          <wp:inline distT="0" distB="0" distL="0" distR="0" wp14:anchorId="59CBBBDD" wp14:editId="77F30624">
            <wp:extent cx="4886173" cy="8372475"/>
            <wp:effectExtent l="0" t="0" r="0" b="0"/>
            <wp:docPr id="3" name="Picture 3" descr="C:\Users\kuhnjens\Desktop\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hnjens\Desktop\M.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88634" cy="8376692"/>
                    </a:xfrm>
                    <a:prstGeom prst="rect">
                      <a:avLst/>
                    </a:prstGeom>
                    <a:noFill/>
                    <a:ln>
                      <a:noFill/>
                    </a:ln>
                  </pic:spPr>
                </pic:pic>
              </a:graphicData>
            </a:graphic>
          </wp:inline>
        </w:drawing>
      </w:r>
    </w:p>
    <w:tbl>
      <w:tblPr>
        <w:tblW w:w="9228" w:type="dxa"/>
        <w:tblLook w:val="04A0" w:firstRow="1" w:lastRow="0" w:firstColumn="1" w:lastColumn="0" w:noHBand="0" w:noVBand="1"/>
      </w:tblPr>
      <w:tblGrid>
        <w:gridCol w:w="9228"/>
      </w:tblGrid>
      <w:tr w:rsidR="00AC0E72" w:rsidRPr="001E492D" w14:paraId="71CF639B" w14:textId="77777777">
        <w:trPr>
          <w:tblHeader/>
        </w:trPr>
        <w:tc>
          <w:tcPr>
            <w:tcW w:w="9228" w:type="dxa"/>
          </w:tcPr>
          <w:p w14:paraId="79EF1AF2" w14:textId="127EA5DC" w:rsidR="00744AD2" w:rsidRDefault="00C80D82" w:rsidP="00A11ACF">
            <w:pPr>
              <w:spacing w:after="120"/>
              <w:rPr>
                <w:noProof/>
              </w:rPr>
            </w:pPr>
            <w:r>
              <w:rPr>
                <w:noProof/>
              </w:rPr>
              <w:lastRenderedPageBreak/>
              <w:t>Figure 3</w:t>
            </w:r>
          </w:p>
          <w:p w14:paraId="1FADA2FE" w14:textId="698D0BCD" w:rsidR="00C80D82" w:rsidRPr="00C80D82" w:rsidRDefault="00C80D82" w:rsidP="00A11ACF">
            <w:pPr>
              <w:spacing w:after="120"/>
            </w:pPr>
            <w:r>
              <w:rPr>
                <w:b/>
                <w:noProof/>
                <w:lang w:val="en-GB" w:eastAsia="en-GB"/>
              </w:rPr>
              <w:drawing>
                <wp:inline distT="0" distB="0" distL="0" distR="0" wp14:anchorId="630A93EF" wp14:editId="27DA1736">
                  <wp:extent cx="5030823" cy="8496300"/>
                  <wp:effectExtent l="0" t="0" r="0" b="0"/>
                  <wp:docPr id="4" name="Picture 4" descr="C:\Users\kuhnjens\Desktop\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hnjens\Desktop\L.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1705" cy="8497790"/>
                          </a:xfrm>
                          <a:prstGeom prst="rect">
                            <a:avLst/>
                          </a:prstGeom>
                          <a:noFill/>
                          <a:ln>
                            <a:noFill/>
                          </a:ln>
                        </pic:spPr>
                      </pic:pic>
                    </a:graphicData>
                  </a:graphic>
                </wp:inline>
              </w:drawing>
            </w:r>
          </w:p>
          <w:p w14:paraId="64E9A7CE" w14:textId="69C75335" w:rsidR="00744AD2" w:rsidRDefault="00744AD2" w:rsidP="00744AD2">
            <w:pPr>
              <w:spacing w:after="120"/>
              <w:rPr>
                <w:rFonts w:ascii="Arial" w:hAnsi="Arial" w:cs="Arial"/>
                <w:sz w:val="20"/>
                <w:szCs w:val="20"/>
              </w:rPr>
            </w:pPr>
            <w:r>
              <w:rPr>
                <w:rFonts w:ascii="Arial" w:hAnsi="Arial" w:cs="Arial"/>
                <w:sz w:val="20"/>
                <w:szCs w:val="20"/>
              </w:rPr>
              <w:lastRenderedPageBreak/>
              <w:t>Figures 1</w:t>
            </w:r>
            <w:r w:rsidR="00C80D82">
              <w:rPr>
                <w:rFonts w:ascii="Arial" w:hAnsi="Arial" w:cs="Arial"/>
                <w:sz w:val="20"/>
                <w:szCs w:val="20"/>
              </w:rPr>
              <w:t>–</w:t>
            </w:r>
            <w:r>
              <w:rPr>
                <w:rFonts w:ascii="Arial" w:hAnsi="Arial" w:cs="Arial"/>
                <w:sz w:val="20"/>
                <w:szCs w:val="20"/>
              </w:rPr>
              <w:t>3: “</w:t>
            </w:r>
            <w:r w:rsidRPr="003D480B">
              <w:rPr>
                <w:rFonts w:ascii="Arial" w:hAnsi="Arial" w:cs="Arial"/>
                <w:sz w:val="20"/>
                <w:szCs w:val="20"/>
              </w:rPr>
              <w:t xml:space="preserve">Molecular phylogenetic analysis by the maximum-likelihood method showing representative viruses from different viruses in the </w:t>
            </w:r>
            <w:r w:rsidRPr="003D480B">
              <w:rPr>
                <w:rFonts w:ascii="Arial" w:hAnsi="Arial" w:cs="Arial"/>
                <w:i/>
                <w:sz w:val="20"/>
                <w:szCs w:val="20"/>
              </w:rPr>
              <w:t>Orthobunyavirus</w:t>
            </w:r>
            <w:r w:rsidRPr="003D480B">
              <w:rPr>
                <w:rFonts w:ascii="Arial" w:hAnsi="Arial" w:cs="Arial"/>
                <w:sz w:val="20"/>
                <w:szCs w:val="20"/>
              </w:rPr>
              <w:t xml:space="preserve"> genus using S-, M, and L-segment ORF amino acid sequences, respectively. GenBank accession numbers are indicated next to virus names (excluding WBV). Medically important serogroups, and WBV isolates, are indicated by brackets.</w:t>
            </w:r>
          </w:p>
          <w:p w14:paraId="72D76745" w14:textId="46B32295" w:rsidR="00744AD2" w:rsidRDefault="00744AD2" w:rsidP="00744AD2">
            <w:pPr>
              <w:spacing w:after="120"/>
              <w:rPr>
                <w:rFonts w:ascii="Arial" w:hAnsi="Arial" w:cs="Arial"/>
                <w:sz w:val="20"/>
                <w:szCs w:val="20"/>
              </w:rPr>
            </w:pPr>
            <w:r w:rsidRPr="003D480B">
              <w:rPr>
                <w:rFonts w:ascii="Arial" w:hAnsi="Arial" w:cs="Arial"/>
                <w:sz w:val="20"/>
                <w:szCs w:val="20"/>
              </w:rPr>
              <w:t>The mega (version 6) program w</w:t>
            </w:r>
            <w:r w:rsidR="005F1B24">
              <w:rPr>
                <w:rFonts w:ascii="Arial" w:hAnsi="Arial" w:cs="Arial"/>
                <w:sz w:val="20"/>
                <w:szCs w:val="20"/>
              </w:rPr>
              <w:t>as used to prepare alignments (</w:t>
            </w:r>
            <w:r w:rsidRPr="003D480B">
              <w:rPr>
                <w:rFonts w:ascii="Arial" w:hAnsi="Arial" w:cs="Arial"/>
                <w:sz w:val="20"/>
                <w:szCs w:val="20"/>
              </w:rPr>
              <w:t xml:space="preserve">clustal w) of nucleic acid segment sequences, deduced amino acid sequences, phylogenetic trees and pairwise distance calculations. The publicly available bunyavirus sequences used in the analysis were obtained from NCBI-Nucleotide (GenBank). Maximum-likelihood trees were prepared using amino acid sequences of all ORFs from all segments, showing the placement of WBV in the </w:t>
            </w:r>
            <w:r w:rsidRPr="00C12AF0">
              <w:rPr>
                <w:rFonts w:ascii="Arial" w:hAnsi="Arial" w:cs="Arial"/>
                <w:i/>
                <w:sz w:val="20"/>
                <w:szCs w:val="20"/>
              </w:rPr>
              <w:t>Orthobunyavirus</w:t>
            </w:r>
            <w:r w:rsidRPr="003D480B">
              <w:rPr>
                <w:rFonts w:ascii="Arial" w:hAnsi="Arial" w:cs="Arial"/>
                <w:sz w:val="20"/>
                <w:szCs w:val="20"/>
              </w:rPr>
              <w:t xml:space="preserve"> genus relative to other viruses in this genus for which sequence is available on GenBank. The evolutionary histories were inferred by using the maximum-likelihood method based on the Tamura–Nei model. The trees with the highest log likelihood are shown. The percentage of trees in which the associated taxa clustered together is shown next to the branches. Initial tree(s) for the heuristic search were obtained by applying the neighbour-joining method to a matrix of pairwise distances estimated using the maximum-composite-likelihood approach. The trees are drawn to scale, with branch lengths measured in the number of substitutions per site. All positions containing gaps and missing data were eliminated. Evolutionary analyses were conducted in mega6. ORFs were located and deduced protein amino acid sequences prepared by using the </w:t>
            </w:r>
            <w:r>
              <w:rPr>
                <w:rFonts w:ascii="Arial" w:hAnsi="Arial" w:cs="Arial"/>
                <w:sz w:val="20"/>
                <w:szCs w:val="20"/>
              </w:rPr>
              <w:t>CLC Genomics Workbench (Qiagen)” [</w:t>
            </w:r>
            <w:r w:rsidR="00C80D82">
              <w:rPr>
                <w:rFonts w:ascii="Arial" w:hAnsi="Arial" w:cs="Arial"/>
                <w:sz w:val="20"/>
                <w:szCs w:val="20"/>
              </w:rPr>
              <w:t xml:space="preserve">both paragraphs are </w:t>
            </w:r>
            <w:r>
              <w:rPr>
                <w:rFonts w:ascii="Arial" w:hAnsi="Arial" w:cs="Arial"/>
                <w:sz w:val="20"/>
                <w:szCs w:val="20"/>
              </w:rPr>
              <w:t xml:space="preserve">directly quoted from Jansen van Vuren </w:t>
            </w:r>
            <w:r w:rsidRPr="005F1B24">
              <w:rPr>
                <w:rFonts w:ascii="Arial" w:hAnsi="Arial" w:cs="Arial"/>
                <w:i/>
                <w:sz w:val="20"/>
                <w:szCs w:val="20"/>
              </w:rPr>
              <w:t>et al</w:t>
            </w:r>
            <w:r>
              <w:rPr>
                <w:rFonts w:ascii="Arial" w:hAnsi="Arial" w:cs="Arial"/>
                <w:sz w:val="20"/>
                <w:szCs w:val="20"/>
              </w:rPr>
              <w:t>.</w:t>
            </w:r>
            <w:r w:rsidR="005F1B24">
              <w:rPr>
                <w:rFonts w:ascii="Arial" w:hAnsi="Arial" w:cs="Arial"/>
                <w:sz w:val="20"/>
                <w:szCs w:val="20"/>
              </w:rPr>
              <w:t>].</w:t>
            </w:r>
          </w:p>
          <w:p w14:paraId="1B9D65A3" w14:textId="77777777" w:rsidR="00C80D82" w:rsidRDefault="00C80D82" w:rsidP="00744AD2">
            <w:pPr>
              <w:spacing w:after="120"/>
              <w:rPr>
                <w:rFonts w:ascii="Arial" w:hAnsi="Arial" w:cs="Arial"/>
                <w:sz w:val="20"/>
                <w:szCs w:val="20"/>
              </w:rPr>
            </w:pPr>
          </w:p>
          <w:p w14:paraId="4CA1AF50" w14:textId="77777777" w:rsidR="00AC0E72" w:rsidRPr="001E492D" w:rsidRDefault="00AC0E72" w:rsidP="00A11ACF">
            <w:pPr>
              <w:spacing w:after="120"/>
              <w:rPr>
                <w:b/>
              </w:rPr>
            </w:pPr>
            <w:r>
              <w:rPr>
                <w:b/>
              </w:rPr>
              <w:t>References</w:t>
            </w:r>
            <w:r w:rsidRPr="001E492D">
              <w:rPr>
                <w:b/>
              </w:rPr>
              <w:t>:</w:t>
            </w:r>
          </w:p>
        </w:tc>
      </w:tr>
      <w:tr w:rsidR="00AC0E72" w:rsidRPr="001E492D" w14:paraId="2A1C7F95" w14:textId="77777777">
        <w:tc>
          <w:tcPr>
            <w:tcW w:w="9228" w:type="dxa"/>
            <w:tcBorders>
              <w:top w:val="single" w:sz="8" w:space="0" w:color="auto"/>
              <w:left w:val="single" w:sz="8" w:space="0" w:color="auto"/>
              <w:bottom w:val="single" w:sz="8" w:space="0" w:color="auto"/>
              <w:right w:val="single" w:sz="8" w:space="0" w:color="auto"/>
            </w:tcBorders>
          </w:tcPr>
          <w:p w14:paraId="3C2D1F74" w14:textId="77777777" w:rsidR="006C4A0C" w:rsidRPr="00C61931" w:rsidRDefault="003D480B" w:rsidP="003D480B">
            <w:pPr>
              <w:pStyle w:val="BodyTextIndent"/>
              <w:numPr>
                <w:ilvl w:val="0"/>
                <w:numId w:val="25"/>
              </w:numPr>
              <w:rPr>
                <w:rFonts w:ascii="Times New Roman" w:hAnsi="Times New Roman"/>
                <w:color w:val="000000"/>
              </w:rPr>
            </w:pPr>
            <w:r w:rsidRPr="003D480B">
              <w:rPr>
                <w:rFonts w:ascii="Times New Roman" w:hAnsi="Times New Roman"/>
                <w:color w:val="000000"/>
              </w:rPr>
              <w:lastRenderedPageBreak/>
              <w:t>Jansen van Vuren, P., M. R. Wiley, G. Palacios, N. Storm, W. Markotter, M. Birkhead, A. Kemp, and J. T. Paweska. 2017. Isolation of a novel orthobunyavirus from bat flies (</w:t>
            </w:r>
            <w:r w:rsidRPr="003D480B">
              <w:rPr>
                <w:rFonts w:ascii="Times New Roman" w:hAnsi="Times New Roman"/>
                <w:i/>
                <w:color w:val="000000"/>
              </w:rPr>
              <w:t>Eucampsipoda africana</w:t>
            </w:r>
            <w:r w:rsidRPr="003D480B">
              <w:rPr>
                <w:rFonts w:ascii="Times New Roman" w:hAnsi="Times New Roman"/>
                <w:color w:val="000000"/>
              </w:rPr>
              <w:t>). The Journal of general virology [Epub 2017/05/11]. PMID: 28488954. doi: 10.1099/jgv.0.000753 [eng].</w:t>
            </w:r>
          </w:p>
        </w:tc>
      </w:tr>
    </w:tbl>
    <w:p w14:paraId="225733D3" w14:textId="77777777" w:rsidR="00AC0E72" w:rsidRDefault="00AC0E72" w:rsidP="00AC0E72"/>
    <w:p w14:paraId="066BDE14" w14:textId="77777777" w:rsidR="00991A82" w:rsidRDefault="00991A82" w:rsidP="00AC0E72">
      <w:pPr>
        <w:rPr>
          <w:lang w:val="en-GB"/>
        </w:rPr>
        <w:sectPr w:rsidR="00991A82" w:rsidSect="00991A82">
          <w:headerReference w:type="default" r:id="rId13"/>
          <w:footerReference w:type="default" r:id="rId14"/>
          <w:pgSz w:w="11909" w:h="16834" w:code="9"/>
          <w:pgMar w:top="1296" w:right="1008" w:bottom="1440" w:left="1440" w:header="706" w:footer="706" w:gutter="0"/>
          <w:cols w:space="708"/>
          <w:docGrid w:linePitch="360"/>
        </w:sectPr>
      </w:pPr>
    </w:p>
    <w:p w14:paraId="590B0BDC" w14:textId="39AA2089" w:rsidR="00CE0DE4" w:rsidRPr="00991A82" w:rsidRDefault="004D2AAF"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2D3B58B1" wp14:editId="58C64F26">
                <wp:simplePos x="0" y="0"/>
                <wp:positionH relativeFrom="column">
                  <wp:posOffset>0</wp:posOffset>
                </wp:positionH>
                <wp:positionV relativeFrom="paragraph">
                  <wp:posOffset>196850</wp:posOffset>
                </wp:positionV>
                <wp:extent cx="5600700" cy="0"/>
                <wp:effectExtent l="19050" t="21590" r="19050" b="1651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35DEE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717BE" w14:textId="77777777" w:rsidR="00A726A6" w:rsidRDefault="00A726A6">
      <w:pPr>
        <w:pStyle w:val="Header"/>
        <w:pPrChange w:id="2" w:author=" King" w:date="2007-11-09T06:47:00Z">
          <w:pPr/>
        </w:pPrChange>
      </w:pPr>
      <w:r>
        <w:separator/>
      </w:r>
    </w:p>
  </w:endnote>
  <w:endnote w:type="continuationSeparator" w:id="0">
    <w:p w14:paraId="0CA9CE05" w14:textId="77777777" w:rsidR="00A726A6" w:rsidRDefault="00A726A6">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3199D" w14:textId="2AACAA68"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008F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008F8">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53342" w14:textId="77777777" w:rsidR="00A726A6" w:rsidRDefault="00A726A6">
      <w:pPr>
        <w:pStyle w:val="Header"/>
        <w:pPrChange w:id="0" w:author=" King" w:date="2007-11-09T06:47:00Z">
          <w:pPr/>
        </w:pPrChange>
      </w:pPr>
      <w:r>
        <w:separator/>
      </w:r>
    </w:p>
  </w:footnote>
  <w:footnote w:type="continuationSeparator" w:id="0">
    <w:p w14:paraId="4BD1DCE2" w14:textId="77777777" w:rsidR="00A726A6" w:rsidRDefault="00A726A6">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E808E"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280585"/>
    <w:multiLevelType w:val="hybridMultilevel"/>
    <w:tmpl w:val="ECAC1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16609"/>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16B58"/>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D480B"/>
    <w:rsid w:val="003E02C3"/>
    <w:rsid w:val="003E3AB2"/>
    <w:rsid w:val="003E7EEC"/>
    <w:rsid w:val="003F0180"/>
    <w:rsid w:val="004008F8"/>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2AA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1B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4AD2"/>
    <w:rsid w:val="00746025"/>
    <w:rsid w:val="00751194"/>
    <w:rsid w:val="00752D7B"/>
    <w:rsid w:val="007602A2"/>
    <w:rsid w:val="007645CC"/>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3590"/>
    <w:rsid w:val="007F5109"/>
    <w:rsid w:val="0080060B"/>
    <w:rsid w:val="00800752"/>
    <w:rsid w:val="00800BFD"/>
    <w:rsid w:val="00801148"/>
    <w:rsid w:val="00802D02"/>
    <w:rsid w:val="008071B6"/>
    <w:rsid w:val="008277F3"/>
    <w:rsid w:val="00830785"/>
    <w:rsid w:val="00835B67"/>
    <w:rsid w:val="008418CD"/>
    <w:rsid w:val="008442CB"/>
    <w:rsid w:val="008655D6"/>
    <w:rsid w:val="008702E9"/>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0538"/>
    <w:rsid w:val="0093622B"/>
    <w:rsid w:val="009551D6"/>
    <w:rsid w:val="009564E3"/>
    <w:rsid w:val="0096368E"/>
    <w:rsid w:val="00963FA9"/>
    <w:rsid w:val="00965805"/>
    <w:rsid w:val="00973680"/>
    <w:rsid w:val="00973BE3"/>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26A6"/>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AF0"/>
    <w:rsid w:val="00C12C1B"/>
    <w:rsid w:val="00C15EC4"/>
    <w:rsid w:val="00C165C2"/>
    <w:rsid w:val="00C245DB"/>
    <w:rsid w:val="00C3224F"/>
    <w:rsid w:val="00C44DF4"/>
    <w:rsid w:val="00C46C65"/>
    <w:rsid w:val="00C55862"/>
    <w:rsid w:val="00C64F92"/>
    <w:rsid w:val="00C67A98"/>
    <w:rsid w:val="00C75039"/>
    <w:rsid w:val="00C762C9"/>
    <w:rsid w:val="00C80265"/>
    <w:rsid w:val="00C80D82"/>
    <w:rsid w:val="00C94A0B"/>
    <w:rsid w:val="00CA56E9"/>
    <w:rsid w:val="00CB3A13"/>
    <w:rsid w:val="00CB434C"/>
    <w:rsid w:val="00CB7C39"/>
    <w:rsid w:val="00CE0DE4"/>
    <w:rsid w:val="00CE2AB3"/>
    <w:rsid w:val="00CE408B"/>
    <w:rsid w:val="00CE5ECF"/>
    <w:rsid w:val="00CF3890"/>
    <w:rsid w:val="00CF5168"/>
    <w:rsid w:val="00D05C59"/>
    <w:rsid w:val="00D0602A"/>
    <w:rsid w:val="00D109E6"/>
    <w:rsid w:val="00D13294"/>
    <w:rsid w:val="00D15256"/>
    <w:rsid w:val="00D157F5"/>
    <w:rsid w:val="00D15A4D"/>
    <w:rsid w:val="00D1634C"/>
    <w:rsid w:val="00D16A8B"/>
    <w:rsid w:val="00D2300C"/>
    <w:rsid w:val="00D23CE8"/>
    <w:rsid w:val="00D34D87"/>
    <w:rsid w:val="00D45CE9"/>
    <w:rsid w:val="00D4648E"/>
    <w:rsid w:val="00D6107E"/>
    <w:rsid w:val="00D62298"/>
    <w:rsid w:val="00D70DF3"/>
    <w:rsid w:val="00D87539"/>
    <w:rsid w:val="00D92137"/>
    <w:rsid w:val="00DA5352"/>
    <w:rsid w:val="00DA5E5A"/>
    <w:rsid w:val="00DA71AC"/>
    <w:rsid w:val="00DA7AE7"/>
    <w:rsid w:val="00DB3CB3"/>
    <w:rsid w:val="00DB4BB2"/>
    <w:rsid w:val="00DC6415"/>
    <w:rsid w:val="00DD00F3"/>
    <w:rsid w:val="00DD433C"/>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D09AC"/>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DB3A1"/>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Mention">
    <w:name w:val="Mention"/>
    <w:basedOn w:val="DefaultParagraphFont"/>
    <w:uiPriority w:val="99"/>
    <w:semiHidden/>
    <w:unhideWhenUsed/>
    <w:rsid w:val="003D480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05624550">
      <w:bodyDiv w:val="1"/>
      <w:marLeft w:val="0"/>
      <w:marRight w:val="0"/>
      <w:marTop w:val="0"/>
      <w:marBottom w:val="0"/>
      <w:divBdr>
        <w:top w:val="none" w:sz="0" w:space="0" w:color="auto"/>
        <w:left w:val="none" w:sz="0" w:space="0" w:color="auto"/>
        <w:bottom w:val="none" w:sz="0" w:space="0" w:color="auto"/>
        <w:right w:val="none" w:sz="0" w:space="0" w:color="auto"/>
      </w:divBdr>
    </w:div>
    <w:div w:id="141092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p@nicd.ac.z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4892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2017-06-11T07:03:00Z</dcterms:created>
  <dcterms:modified xsi:type="dcterms:W3CDTF">2017-06-11T07:03:00Z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